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150B17">
        <w:rPr>
          <w:rFonts w:ascii="Times New Roman" w:hAnsi="Times New Roman"/>
          <w:b/>
          <w:color w:val="000000"/>
          <w:sz w:val="24"/>
          <w:szCs w:val="24"/>
          <w:lang w:val="uk-UA"/>
        </w:rPr>
        <w:t>18.11.</w:t>
      </w:r>
      <w:r w:rsidR="00D14870">
        <w:rPr>
          <w:rFonts w:ascii="Times New Roman" w:hAnsi="Times New Roman"/>
          <w:b/>
          <w:color w:val="000000"/>
          <w:sz w:val="24"/>
          <w:szCs w:val="24"/>
          <w:lang w:val="uk-UA"/>
        </w:rPr>
        <w:t>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150B17">
        <w:rPr>
          <w:rFonts w:ascii="Times New Roman" w:hAnsi="Times New Roman"/>
          <w:b/>
          <w:color w:val="000000"/>
          <w:sz w:val="24"/>
          <w:szCs w:val="24"/>
          <w:lang w:val="uk-UA"/>
        </w:rPr>
        <w:t>190-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D14870" w:rsidRDefault="00C07876" w:rsidP="00D148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D14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D14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870" w:rsidRPr="00D14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D14870" w:rsidRPr="00D14870">
        <w:rPr>
          <w:rFonts w:ascii="Times New Roman" w:hAnsi="Times New Roman" w:cs="Times New Roman"/>
          <w:b/>
          <w:color w:val="1D1D1D"/>
          <w:sz w:val="24"/>
          <w:szCs w:val="24"/>
        </w:rPr>
        <w:t>зайняття посади державної служби у Вінницькому районному судді Вінницької області категорії «В» - головного спеціаліс</w:t>
      </w:r>
      <w:r w:rsidR="00D14870">
        <w:rPr>
          <w:rFonts w:ascii="Times New Roman" w:hAnsi="Times New Roman" w:cs="Times New Roman"/>
          <w:b/>
          <w:color w:val="1D1D1D"/>
          <w:sz w:val="24"/>
          <w:szCs w:val="24"/>
        </w:rPr>
        <w:t>та (з інформаційних технологій)</w:t>
      </w:r>
    </w:p>
    <w:p w:rsidR="00C07876" w:rsidRPr="00D14870" w:rsidRDefault="00D14870" w:rsidP="00D148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870">
        <w:rPr>
          <w:rFonts w:ascii="Times New Roman" w:hAnsi="Times New Roman" w:cs="Times New Roman"/>
          <w:b/>
          <w:color w:val="1D1D1D"/>
          <w:sz w:val="24"/>
          <w:szCs w:val="24"/>
        </w:rPr>
        <w:t>(безстрокова)</w:t>
      </w:r>
      <w:r w:rsidR="00A95431" w:rsidRPr="00D14870">
        <w:rPr>
          <w:rFonts w:ascii="Times New Roman" w:hAnsi="Times New Roman" w:cs="Times New Roman"/>
          <w:b/>
          <w:sz w:val="24"/>
          <w:szCs w:val="24"/>
        </w:rPr>
        <w:t>.</w:t>
      </w:r>
      <w:r w:rsidR="00C07876" w:rsidRPr="00D1487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Організовує впровадження в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роботi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суду комп'ютерних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технологiй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: 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електронного документообігу, створення локальної комп'ютерної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мережi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, підключення до корпоративної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мережi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по виділеному захищеному каналу, встановлення в суді спеціального комп'ютерного обладнання тощо та забезпечує здійснення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вiдповiдного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моніторингу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4870" w:rsidRPr="00D14870" w:rsidRDefault="00C07876" w:rsidP="00C07876">
            <w:pPr>
              <w:pStyle w:val="a8"/>
              <w:jc w:val="both"/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>Забезпечує адміністрування автоматизованих робочих місць працівників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суду, 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1"/>
                <w:sz w:val="24"/>
                <w:szCs w:val="24"/>
                <w:lang w:val="uk-UA"/>
              </w:rPr>
              <w:t xml:space="preserve">доступ користувачів до внутрішніх інформаційних ресурсів, є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технічним адміністратором АСДС,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та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організовує проведення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>робiт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щодо інсталяції програмного забезпечення</w:t>
            </w:r>
          </w:p>
          <w:p w:rsidR="00C07876" w:rsidRPr="00D14870" w:rsidRDefault="00D14870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Забезпечує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монiторинг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дотримання технології експлуатації програмного забезпечення та використання антивірусного захисту локальної комп'ютерної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мережi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, здійснює організаційне забезпечення завдань з побудови i впровадження керування комплексною системою захисту інформації в інформаційно-телекомунікаційній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системi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здiйснює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контроль за її </w:t>
            </w:r>
            <w:r w:rsidRPr="00D14870">
              <w:rPr>
                <w:rFonts w:ascii="Times New Roman" w:eastAsia="Arial Narrow" w:hAnsi="Times New Roman"/>
                <w:color w:val="000000"/>
                <w:spacing w:val="-9"/>
                <w:sz w:val="24"/>
                <w:szCs w:val="24"/>
                <w:lang w:val="uk-UA"/>
              </w:rPr>
              <w:t>ф</w:t>
            </w:r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ункціонуванням</w:t>
            </w:r>
            <w:r w:rsidR="00C07876"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здiйснює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забезпечення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технiчного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захисту інформації i контроль за його станом в інформаційно-телекомунікаційній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системi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роботу із захисту інформації та забезпечує контроль за станом захищеності WЕВ-сторінки,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здійснює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монiторинг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дотримання технології експлуатації програмного забезпечення та використання антивірусного захисту локальної комп'ютерної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мережi</w:t>
            </w:r>
            <w:proofErr w:type="spellEnd"/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Надає консультативну допомогу працівникам суду з питань роботи та використання комп'ютерного обладнання i програмного забезпечення,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здійчнює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облік та повернення компакт-дисків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Здійснює обслуговування та моніторинг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працездатностi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програмного забезпечення та мережного обладнання комп'ютерної мережі, забезпечує введення в експлуатацію, встановлення, обслуговування комп'ютерної техніки, периферійного обладнання та оргтехніки, що експлуатуються в суді.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та виконує роботи з визначення вимог до захисту інформації проектування, розроблення i модернізації комплексної системи захисту інформації, здійснює експлуатацію, обслуговування, підтримку працездатності комплексної системи захисту інформації, з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абезпечує контроль за станом захищеності інформації в інформаційно телекомунікаційній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системi</w:t>
            </w:r>
            <w:proofErr w:type="spellEnd"/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Забезпечує виявлення i попередження недоліків у роботі працівників суду під час використання комп'ютерної та оргтехніки, системного та прикладного програмного забезпечення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Проводить аналіз стану інформаційного забезпечення суду та вносить пропозиції з урахуванням положень пункту 5.1 цієї інструкції щодо вдосконалення форм i методів роботи суду в частині інформаційного забезпечення діяльності суду, надає відповідні звіти</w:t>
            </w: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Виконує доручення голови суду, керівника апарату суду, заступника керівника апарату суду щодо організації роботи суду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1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6000 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D14870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Безстрокова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1" w:name="n1170"/>
            <w:bookmarkEnd w:id="1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2" w:name="n1171"/>
            <w:bookmarkEnd w:id="2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2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3"/>
            <w:bookmarkEnd w:id="4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4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5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7" w:name="n1176"/>
            <w:bookmarkEnd w:id="7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8" w:name="n1177"/>
            <w:bookmarkEnd w:id="8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lastRenderedPageBreak/>
              <w:t>Подання додатків до заяви не є обов’язковим.</w:t>
            </w:r>
          </w:p>
          <w:p w:rsidR="00C26BCB" w:rsidRPr="00C26BCB" w:rsidRDefault="00C26BCB" w:rsidP="00150B17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.00 год. </w:t>
            </w:r>
            <w:r w:rsidR="00150B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A707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листопада</w:t>
            </w:r>
            <w:r w:rsidR="006E5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2021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150B17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A707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листопада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F1DC8" w:rsidP="00182B4C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вищої освіти відповідного професійного спрямування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кваліфкаційним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рівнем </w:t>
            </w:r>
            <w:r w:rsidR="0018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нижче бакалавра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lastRenderedPageBreak/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Конституції України;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Закону України «Про державну службу»;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Закону України «Про запобігання корупції»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захист персональних даних».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інформацію».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захист інформації в інформаційно-телекомунікаційних системах».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електронні документи та електронний документообіг».</w:t>
            </w:r>
          </w:p>
          <w:p w:rsidR="00C07876" w:rsidRPr="00F04637" w:rsidRDefault="00976C75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Закон України «Про електронні довірчі послуги».</w:t>
            </w:r>
          </w:p>
        </w:tc>
      </w:tr>
      <w:tr w:rsidR="00C07876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Закону України «Про судоустрій і статус суддів»;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Інструкції з діловодства в місцевих та апеляційних судах України, затверджена наказом Державної судової адміністрації України від 20 серпня 2019 року № 814, із змінами відповідно до наказу Державної судової інформації України від 24 грудня 2019 року № 1196.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Указ Президента України «Про Положення про технічний захист інформації в Україні».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Порядок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власності, затвердженого постановою Кабінету Міністрів України від 19 вересня 2018 р. № 749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1"/>
              </w:numPr>
              <w:ind w:left="370"/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Положення «Про автоматизовану систему документообігу суду» від 26 листопада 2010 року № 30</w:t>
            </w:r>
          </w:p>
          <w:p w:rsidR="00C07876" w:rsidRPr="00C07876" w:rsidRDefault="00F04637" w:rsidP="00F04637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1B01C1">
              <w:rPr>
                <w:color w:val="3A3A3A"/>
                <w:lang w:eastAsia="uk-UA"/>
              </w:rPr>
              <w:t> </w:t>
            </w:r>
            <w:r>
              <w:rPr>
                <w:color w:val="3A3A3A"/>
                <w:lang w:eastAsia="uk-UA"/>
              </w:rPr>
              <w:t xml:space="preserve">  </w:t>
            </w:r>
            <w:r w:rsidRPr="001B01C1">
              <w:rPr>
                <w:color w:val="3A3A3A"/>
                <w:lang w:eastAsia="uk-UA"/>
              </w:rPr>
              <w:t>Правила поведінки працівника суду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B17"/>
    <w:rsid w:val="00150C5B"/>
    <w:rsid w:val="00177590"/>
    <w:rsid w:val="00182B4C"/>
    <w:rsid w:val="001B4956"/>
    <w:rsid w:val="001E59BA"/>
    <w:rsid w:val="00217A14"/>
    <w:rsid w:val="002C5017"/>
    <w:rsid w:val="00361C7E"/>
    <w:rsid w:val="003A7FE2"/>
    <w:rsid w:val="00451940"/>
    <w:rsid w:val="00477646"/>
    <w:rsid w:val="00491FD3"/>
    <w:rsid w:val="0055296F"/>
    <w:rsid w:val="005F23E2"/>
    <w:rsid w:val="006622BD"/>
    <w:rsid w:val="006B6CDA"/>
    <w:rsid w:val="006E5B58"/>
    <w:rsid w:val="00723744"/>
    <w:rsid w:val="007E4F4F"/>
    <w:rsid w:val="007F30A7"/>
    <w:rsid w:val="008213E1"/>
    <w:rsid w:val="008320D9"/>
    <w:rsid w:val="008706BC"/>
    <w:rsid w:val="008A2974"/>
    <w:rsid w:val="00942045"/>
    <w:rsid w:val="00976C75"/>
    <w:rsid w:val="00991812"/>
    <w:rsid w:val="009B0499"/>
    <w:rsid w:val="009D736D"/>
    <w:rsid w:val="009F4EEF"/>
    <w:rsid w:val="00A1213B"/>
    <w:rsid w:val="00A160D1"/>
    <w:rsid w:val="00A33B80"/>
    <w:rsid w:val="00A43727"/>
    <w:rsid w:val="00A7077F"/>
    <w:rsid w:val="00A95431"/>
    <w:rsid w:val="00AF2275"/>
    <w:rsid w:val="00B4500E"/>
    <w:rsid w:val="00B92A52"/>
    <w:rsid w:val="00BC4576"/>
    <w:rsid w:val="00BD1533"/>
    <w:rsid w:val="00BD2115"/>
    <w:rsid w:val="00BF1930"/>
    <w:rsid w:val="00C07876"/>
    <w:rsid w:val="00C26BCB"/>
    <w:rsid w:val="00C52650"/>
    <w:rsid w:val="00C73CD5"/>
    <w:rsid w:val="00D14870"/>
    <w:rsid w:val="00D50E70"/>
    <w:rsid w:val="00DA7303"/>
    <w:rsid w:val="00DC21C6"/>
    <w:rsid w:val="00E3155E"/>
    <w:rsid w:val="00E91F75"/>
    <w:rsid w:val="00EF1DC8"/>
    <w:rsid w:val="00F04637"/>
    <w:rsid w:val="00F225C4"/>
    <w:rsid w:val="00F525D6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6893</Words>
  <Characters>3930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Butina</cp:lastModifiedBy>
  <cp:revision>9</cp:revision>
  <cp:lastPrinted>2021-11-18T12:24:00Z</cp:lastPrinted>
  <dcterms:created xsi:type="dcterms:W3CDTF">2021-09-07T13:01:00Z</dcterms:created>
  <dcterms:modified xsi:type="dcterms:W3CDTF">2021-11-18T13:55:00Z</dcterms:modified>
</cp:coreProperties>
</file>